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D7" w:rsidRDefault="003445DD">
      <w:pPr>
        <w:pBdr>
          <w:bottom w:val="single" w:sz="6" w:space="6" w:color="FFFFFF"/>
        </w:pBdr>
        <w:shd w:val="clear" w:color="auto" w:fill="F4FBFC"/>
        <w:spacing w:after="150" w:line="240" w:lineRule="auto"/>
        <w:ind w:left="300"/>
        <w:jc w:val="center"/>
        <w:rPr>
          <w:rFonts w:ascii="Arial" w:eastAsia="Times New Roman" w:hAnsi="Arial" w:cs="Arial"/>
          <w:b/>
          <w:bCs/>
          <w:color w:val="4E3528"/>
          <w:sz w:val="38"/>
          <w:szCs w:val="38"/>
          <w:lang w:eastAsia="cs-CZ"/>
        </w:rPr>
      </w:pPr>
      <w:r>
        <w:rPr>
          <w:rFonts w:ascii="Arial" w:eastAsia="Times New Roman" w:hAnsi="Arial" w:cs="Arial"/>
          <w:b/>
          <w:bCs/>
          <w:color w:val="4E3528"/>
          <w:sz w:val="38"/>
          <w:szCs w:val="38"/>
          <w:lang w:eastAsia="cs-CZ"/>
        </w:rPr>
        <w:t>Ceník</w:t>
      </w:r>
    </w:p>
    <w:tbl>
      <w:tblPr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2"/>
        <w:gridCol w:w="4734"/>
        <w:gridCol w:w="2542"/>
        <w:gridCol w:w="530"/>
      </w:tblGrid>
      <w:tr w:rsidR="001442D7">
        <w:tc>
          <w:tcPr>
            <w:tcW w:w="3102" w:type="dxa"/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aps/>
                <w:color w:val="FFFFFF"/>
                <w:sz w:val="21"/>
                <w:szCs w:val="21"/>
                <w:lang w:eastAsia="cs-CZ"/>
              </w:rPr>
              <w:t>ČLENSKÉ PŘÍSPĚVKY</w:t>
            </w:r>
          </w:p>
        </w:tc>
        <w:tc>
          <w:tcPr>
            <w:tcW w:w="7276" w:type="dxa"/>
            <w:gridSpan w:val="2"/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before="100" w:after="10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>variabilní symbol: 100</w:t>
            </w:r>
          </w:p>
        </w:tc>
        <w:tc>
          <w:tcPr>
            <w:tcW w:w="530" w:type="dxa"/>
          </w:tcPr>
          <w:p w:rsidR="001442D7" w:rsidRDefault="001442D7">
            <w:pPr>
              <w:spacing w:before="100" w:after="100" w:line="240" w:lineRule="auto"/>
              <w:jc w:val="right"/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nový člen</w:t>
            </w: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zápisné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150 Kč</w:t>
            </w: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členský příspěvek 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400 Kč</w:t>
            </w: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stávající člen</w:t>
            </w: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členský příspěvek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400 Kč</w:t>
            </w: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důchodce</w:t>
            </w: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členský příspěvek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200 Kč</w:t>
            </w: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aps/>
                <w:color w:val="FFFFFF"/>
                <w:sz w:val="21"/>
                <w:szCs w:val="21"/>
                <w:lang w:eastAsia="cs-CZ"/>
              </w:rPr>
              <w:t>bONITACE</w:t>
            </w:r>
          </w:p>
        </w:tc>
        <w:tc>
          <w:tcPr>
            <w:tcW w:w="7276" w:type="dxa"/>
            <w:gridSpan w:val="2"/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before="100" w:after="10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>variabilní symbol: 800 </w:t>
            </w:r>
          </w:p>
          <w:p w:rsidR="001442D7" w:rsidRDefault="001442D7">
            <w:pPr>
              <w:spacing w:before="100" w:after="10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</w:pPr>
          </w:p>
          <w:p w:rsidR="001442D7" w:rsidRDefault="003445DD">
            <w:pPr>
              <w:spacing w:before="100" w:after="10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" w:type="dxa"/>
          </w:tcPr>
          <w:p w:rsidR="001442D7" w:rsidRDefault="001442D7">
            <w:pPr>
              <w:spacing w:before="100" w:after="10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Při nahlášení poradci chovu předem před konáním bonitace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300 Kč</w:t>
            </w: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9D0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Při</w:t>
            </w:r>
            <w:r w:rsidR="003445D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hlášení v den bonitace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500 Kč</w:t>
            </w: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aps/>
                <w:color w:val="FFFFFF"/>
                <w:sz w:val="21"/>
                <w:szCs w:val="21"/>
                <w:lang w:eastAsia="cs-CZ"/>
              </w:rPr>
              <w:t>POPLaTEK ZA KRYCÍ list (fena)</w:t>
            </w:r>
          </w:p>
        </w:tc>
        <w:tc>
          <w:tcPr>
            <w:tcW w:w="7276" w:type="dxa"/>
            <w:gridSpan w:val="2"/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before="100" w:after="10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>variabilní symbol: 200</w:t>
            </w:r>
          </w:p>
        </w:tc>
        <w:tc>
          <w:tcPr>
            <w:tcW w:w="530" w:type="dxa"/>
          </w:tcPr>
          <w:p w:rsidR="001442D7" w:rsidRDefault="001442D7">
            <w:pPr>
              <w:spacing w:before="100" w:after="100" w:line="240" w:lineRule="auto"/>
              <w:jc w:val="right"/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Hradí majitel feny</w:t>
            </w: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 Kč</w:t>
            </w: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aps/>
                <w:color w:val="FFFFFF"/>
                <w:sz w:val="21"/>
                <w:szCs w:val="21"/>
                <w:lang w:eastAsia="cs-CZ"/>
              </w:rPr>
              <w:t>POPLATEK ZA KRYTÍ (PES)</w:t>
            </w:r>
          </w:p>
        </w:tc>
        <w:tc>
          <w:tcPr>
            <w:tcW w:w="7276" w:type="dxa"/>
            <w:gridSpan w:val="2"/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before="100" w:after="10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>variabilní symbol: 220</w:t>
            </w:r>
          </w:p>
        </w:tc>
        <w:tc>
          <w:tcPr>
            <w:tcW w:w="530" w:type="dxa"/>
          </w:tcPr>
          <w:p w:rsidR="001442D7" w:rsidRDefault="001442D7">
            <w:pPr>
              <w:spacing w:before="100" w:after="100" w:line="240" w:lineRule="auto"/>
              <w:jc w:val="right"/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Hradí majitel psa</w:t>
            </w: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 Kč</w:t>
            </w: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aps/>
                <w:color w:val="FFFFFF"/>
                <w:sz w:val="21"/>
                <w:szCs w:val="21"/>
                <w:lang w:eastAsia="cs-CZ"/>
              </w:rPr>
              <w:t>ZAPSÁNÍ ŠTĚŇAT</w:t>
            </w:r>
          </w:p>
        </w:tc>
        <w:tc>
          <w:tcPr>
            <w:tcW w:w="7276" w:type="dxa"/>
            <w:gridSpan w:val="2"/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before="100" w:after="10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>variabilní symbol: 250</w:t>
            </w:r>
          </w:p>
        </w:tc>
        <w:tc>
          <w:tcPr>
            <w:tcW w:w="530" w:type="dxa"/>
          </w:tcPr>
          <w:p w:rsidR="001442D7" w:rsidRDefault="001442D7">
            <w:pPr>
              <w:spacing w:before="100" w:after="100" w:line="240" w:lineRule="auto"/>
              <w:jc w:val="right"/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za 1 štěně        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 Kč</w:t>
            </w: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aps/>
                <w:color w:val="FFFFFF"/>
                <w:sz w:val="21"/>
                <w:szCs w:val="21"/>
                <w:lang w:eastAsia="cs-CZ"/>
              </w:rPr>
              <w:t>BANKOVNÍ SPOJENÍ</w:t>
            </w:r>
          </w:p>
        </w:tc>
        <w:tc>
          <w:tcPr>
            <w:tcW w:w="7276" w:type="dxa"/>
            <w:gridSpan w:val="2"/>
            <w:shd w:val="clear" w:color="auto" w:fill="99CC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>Komerční banka</w:t>
            </w: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</w:pPr>
          </w:p>
          <w:p w:rsidR="001442D7" w:rsidRDefault="003445DD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</w:pPr>
          </w:p>
          <w:p w:rsidR="001442D7" w:rsidRDefault="009D0C30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  <w:t>15534</w:t>
            </w:r>
            <w:bookmarkStart w:id="0" w:name="_GoBack"/>
            <w:bookmarkEnd w:id="0"/>
            <w:r w:rsidR="003445D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</w:pPr>
          </w:p>
          <w:p w:rsidR="001442D7" w:rsidRDefault="00344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  <w:t>kód banky:  0100</w:t>
            </w:r>
          </w:p>
        </w:tc>
        <w:tc>
          <w:tcPr>
            <w:tcW w:w="5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344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cs-CZ"/>
              </w:rPr>
              <w:t>0</w:t>
            </w: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442D7">
        <w:tc>
          <w:tcPr>
            <w:tcW w:w="31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42" w:type="dxa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30" w:type="dxa"/>
          </w:tcPr>
          <w:p w:rsidR="001442D7" w:rsidRDefault="0014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1442D7" w:rsidRDefault="001442D7" w:rsidP="002E1B4D"/>
    <w:sectPr w:rsidR="001442D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25" w:rsidRDefault="00D92325">
      <w:pPr>
        <w:spacing w:after="0" w:line="240" w:lineRule="auto"/>
      </w:pPr>
      <w:r>
        <w:separator/>
      </w:r>
    </w:p>
  </w:endnote>
  <w:endnote w:type="continuationSeparator" w:id="0">
    <w:p w:rsidR="00D92325" w:rsidRDefault="00D9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25" w:rsidRDefault="00D923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2325" w:rsidRDefault="00D92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42D7"/>
    <w:rsid w:val="001442D7"/>
    <w:rsid w:val="002E1B4D"/>
    <w:rsid w:val="003445DD"/>
    <w:rsid w:val="009D0C30"/>
    <w:rsid w:val="00D92325"/>
    <w:rsid w:val="00F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rPr>
      <w:b/>
      <w:bCs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E1B4D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rPr>
      <w:b/>
      <w:bCs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E1B4D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Jiří Mašek</cp:lastModifiedBy>
  <cp:revision>3</cp:revision>
  <dcterms:created xsi:type="dcterms:W3CDTF">2015-07-28T09:54:00Z</dcterms:created>
  <dcterms:modified xsi:type="dcterms:W3CDTF">2015-07-30T16:26:00Z</dcterms:modified>
</cp:coreProperties>
</file>